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bookmarkStart w:id="0" w:name="_GoBack"/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8B2607">
        <w:rPr>
          <w:i/>
          <w:color w:val="000000"/>
        </w:rPr>
        <w:t>8</w:t>
      </w:r>
      <w:r w:rsidR="008B2607" w:rsidRPr="0049575A">
        <w:rPr>
          <w:i/>
          <w:color w:val="000000"/>
        </w:rPr>
        <w:t>-201</w:t>
      </w:r>
      <w:r w:rsidR="008B2607">
        <w:rPr>
          <w:i/>
          <w:color w:val="000000"/>
        </w:rPr>
        <w:t>9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60500F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7-9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="006936CB">
        <w:rPr>
          <w:rStyle w:val="s1"/>
          <w:bCs/>
          <w:color w:val="000000" w:themeColor="text1"/>
          <w:lang w:val="en-US"/>
        </w:rPr>
        <w:t>3D-</w:t>
      </w:r>
      <w:r w:rsidR="006936CB"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29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29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72181" cy="3509645"/>
            <wp:effectExtent l="0" t="0" r="0" b="0"/>
            <wp:docPr id="2" name="Рисунок 2" descr="E:\20mm_calibration_cube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mm_calibration_cube_preview_featur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372" cy="351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29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Pr="006936CB">
        <w:rPr>
          <w:rFonts w:ascii="Times New Roman" w:hAnsi="Times New Roman" w:cs="Times New Roman"/>
          <w:sz w:val="24"/>
          <w:szCs w:val="24"/>
        </w:rPr>
        <w:t xml:space="preserve">Фактический размер </w:t>
      </w:r>
      <w:r w:rsidR="00E12294">
        <w:rPr>
          <w:rFonts w:ascii="Times New Roman" w:hAnsi="Times New Roman" w:cs="Times New Roman"/>
          <w:sz w:val="24"/>
          <w:szCs w:val="24"/>
        </w:rPr>
        <w:t>куба</w:t>
      </w:r>
      <w:r w:rsidRPr="006936CB">
        <w:rPr>
          <w:rFonts w:ascii="Times New Roman" w:hAnsi="Times New Roman" w:cs="Times New Roman"/>
          <w:sz w:val="24"/>
          <w:szCs w:val="24"/>
        </w:rPr>
        <w:t xml:space="preserve"> в собранном виде не более (длина, ширина, высота) -  50*50*50мм. При проектировании необходимо учитывать рабочее поле принтера 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0*1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</w:t>
      </w:r>
      <w:r w:rsidR="00E12294">
        <w:rPr>
          <w:rFonts w:ascii="Times New Roman" w:hAnsi="Times New Roman" w:cs="Times New Roman"/>
          <w:b/>
          <w:sz w:val="24"/>
          <w:szCs w:val="24"/>
        </w:rPr>
        <w:t>*</w:t>
      </w:r>
      <w:r w:rsidR="00E12294" w:rsidRPr="00E12294">
        <w:rPr>
          <w:rFonts w:ascii="Times New Roman" w:hAnsi="Times New Roman" w:cs="Times New Roman"/>
          <w:sz w:val="24"/>
          <w:szCs w:val="24"/>
        </w:rPr>
        <w:t>135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 w:rsidR="00E12294"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 Декоративное оформление изделия участник проектирует сам, на рисунке представлены возможные варианты.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 прототипа с использованием одной из программ: Blender; GoogleSketchUp; Maya; SolidWorks; 3DS Max или Компас 3DLT с учетом всех необходимых параметров для создания 3D модели;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 прототипа с названием zadanie_номер участника _rosolimp;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перевести 3D модель  прототипа в формат .stl  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 w:rsidR="00E12294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="00E12294"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lastRenderedPageBreak/>
        <w:t xml:space="preserve">–  эскиз прототипа и сам прототип под вашим номером сдать  членам жюри.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936CB" w:rsidRPr="006936CB" w:rsidRDefault="006936CB" w:rsidP="006936C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оценивания практической работы по 3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не уложились в отведенные 3 часа (0 баллов)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уложились в отведенные 3 часа (2 балла);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 (2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(3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на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(0 баллов);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готова, но не экспортирована в формат для 3D-печати — .stl (не уложилась в заданное время 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балла)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полностью готова и экспортирована в формат для 3D-печати — .stl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bookmarkEnd w:id="0"/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C55E5D"/>
    <w:multiLevelType w:val="hybridMultilevel"/>
    <w:tmpl w:val="AA18E05C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F5E76"/>
    <w:multiLevelType w:val="hybridMultilevel"/>
    <w:tmpl w:val="5ECE62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936CB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94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BD04-72AD-4AB4-89CD-F44D7D74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user02-14</cp:lastModifiedBy>
  <cp:revision>6</cp:revision>
  <dcterms:created xsi:type="dcterms:W3CDTF">2018-10-30T14:05:00Z</dcterms:created>
  <dcterms:modified xsi:type="dcterms:W3CDTF">2018-10-30T16:53:00Z</dcterms:modified>
</cp:coreProperties>
</file>